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val="Germa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val="German"/>
        </w:rPr>
        <w:t>IHR LOGO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German"/>
        </w:rPr>
        <w:t>PROJEKTNAME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German"/>
        </w:rPr>
        <w:t>VERFASSER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German"/>
        </w:rPr>
        <w:t>DATUM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German"/>
        </w:rPr>
        <w:t>Version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val="German"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val="German"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val="German"/>
        </w:rPr>
        <w:t>SEITE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Projektverantwortung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Stakeholder-Analyse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Meilenstein-Diagramm 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Meilenstein-Bericht 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val="German"/>
        </w:rPr>
        <w:t>Revisionsformular 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Risikoprotokoll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Business Case Formular 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>Projektdefinitionsformular10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German"/>
        </w:rPr>
        <w:t>Fortschrittsbericht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Änderungssteuerungsformular 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Änderungssteuerungsprotokoll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German"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German"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val="German"/>
        </w:rPr>
        <w:t>Tätigkeitsanalyse15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German"/>
        </w:rPr>
        <w:t/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val="Germ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 xml:space="preserve">Checkliste für das Projektmanagement16</w:t>
      </w:r>
      <w:r w:rsidRPr="00B90509">
        <w:rPr>
          <w:rFonts w:ascii="Arial" w:hAnsi="Arial" w:cs="Arial"/>
          <w:color w:val="3A5750" w:themeColor="accent5" w:themeShade="80"/>
          <w:szCs w:val="22"/>
          <w:lang w:val="Germ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German"/>
        </w:rPr>
        <w:t/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val="German"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PROJEKTVERANTWORTUNG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NAME DES PERSONALS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AUFGABEN / AKTIVITÄTEN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Teammitglied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Teammitglied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Teammitglied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Teammitglied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Teammitglied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STAKEHOLDER-ANALYSE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STAKEHOLDER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INTERESSE / ANFORDERUNG AUS DEM PROJEKT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ANFORDERUNG DES STAKEHOLDERS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WAHRGENOMMENE EINSTELLUNGEN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WAHRGENOMMENE RISIKEN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ERFORDERLICHE AKTIONEN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MEILENSTEIN-DIAGRAMM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MEILENSTEIN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EIGENTÜMER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ZEIT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German"/>
              </w:rPr>
              <w:t>(Tage, Wochen, Monate usw.)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MEILENSTEIN-BERICHT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German"/>
        </w:rPr>
        <w:t>MEILENSTEIN: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German"/>
        </w:rPr>
        <w:t>DATUM DES MEILENSTEINS MTG/DISKUSSION: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LIEFERUMFANG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AUFPRALL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AKTIONSPLAN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German"/>
        </w:rPr>
        <w:t>MEILENSTEIN: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German"/>
        </w:rPr>
        <w:t>DATUM DES MEILENSTEINS MTG/DISKUSSION: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LIEFERUMFANG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AUFPRALL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AKTIONSPLAN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REVISIONSBERICHT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AKTIVITÄT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BESCHREIBUNG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GRUND FÜR DIE ÜBERARBEITUNG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AUSWIRKUNGEN AUF DAS PROJEKT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 xml:space="preserve">PROJEKTSPONSOR:PROJEKTLEITER: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  <w:t>SIGNIERT:DATUM:</w:t>
      </w:r>
      <w:r w:rsidRPr="005A06B3" w:rsidR="00D404D2">
        <w:rPr>
          <w:rFonts w:ascii="Arial" w:hAnsi="Arial" w:cs="Arial"/>
          <w:sz w:val="20"/>
          <w:szCs w:val="20"/>
          <w:lang w:val="German"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AKTIVITÄT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BESCHREIBUNG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GRUND FÜR DIE ÜBERARBEITUNG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AUSWIRKUNGEN AUF DAS PROJEKT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 xml:space="preserve">PROJEKTSPONSOR:PROJEKTLEITER: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  <w:t>SIGNIERT:DATUM:</w:t>
      </w:r>
      <w:r w:rsidRPr="005A06B3">
        <w:rPr>
          <w:rFonts w:ascii="Arial" w:hAnsi="Arial" w:cs="Arial"/>
          <w:sz w:val="20"/>
          <w:szCs w:val="20"/>
          <w:lang w:val="German"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RISIKOANALYSE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RISIKOBESCHREIBUNG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 xml:space="preserve">WAHRSCHEINLICHKEIT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 xml:space="preserve">AUFPRALL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ERFORDERLICHE MAßNAHMEN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EIGENTÜMER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BUSINESS-CASE-FORMULAR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KURZER PROJEKTHINTERGRUND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ALLGEMEINE ZIELE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ANFÄNGLICHE RISIKEN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ERWARTETE ERGEBNISSE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VORTEILE DES PROJEKTS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KOSTENVORANSCHLÄGE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ZEITSCHÄTZUNGEN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 xml:space="preserve">PROJEKTSPONSOR:PROJEKTLEITER: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</w:r>
      <w:r w:rsidRPr="005A06B3">
        <w:rPr>
          <w:rFonts w:ascii="Arial" w:hAnsi="Arial" w:cs="Arial"/>
          <w:sz w:val="20"/>
          <w:szCs w:val="20"/>
          <w:lang w:val="German"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German"/>
        </w:rPr>
        <w:tab/>
        <w:t>SIGNIERT:DATUM:</w:t>
      </w:r>
      <w:r w:rsidRPr="005A06B3">
        <w:rPr>
          <w:rFonts w:ascii="Arial" w:hAnsi="Arial" w:cs="Arial"/>
          <w:sz w:val="20"/>
          <w:szCs w:val="20"/>
          <w:lang w:val="German"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PROJEKTDEFINITIONSFORMULAR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PROJEKTTITEL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PROJEKTTRÄGER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CORPORATE AGENDA &amp; LINK ZUM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PROJEKTHINTERGRUND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VORTEILE DES PROJEKTS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PROJEKTZIELE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PROJEKTERGEBNISSE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EINZUBEZIEHENDES PROJEKT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 xml:space="preserve">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val="German"/>
              </w:rPr>
              <w:t>PROJEKT, DAS NICHT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 xml:space="preserve"> EINBEZOGEN WERDEN SOLL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MESSBARE ERFOLGSKRITERIEN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ZWÄNGE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WICHTIGSTE ANNAHMEN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PROJEKTLEITER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German"/>
              </w:rPr>
              <w:t>NAME &amp; ROLLENVERANTWORTUNG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PROJEKTTRÄGER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German"/>
              </w:rPr>
              <w:t>NAME &amp; ROLLENVERANTWORTUNG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MITGLIED DES VORSTANDS / DER LENKUNGSGRUPPE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ROLLE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German"/>
              </w:rPr>
              <w:t>TEAMMITGLIED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ROLLE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BUDGET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RESSOURCENKOSTEN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SONSTIGE KOSTEN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GESAMTKOSTEN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SPEICHERORT DES BUDGETBELEGS ODER DER ANLAGE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STARTDATUM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FERTIGSTELLUNGSDATUM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UNTERSCHRIFT DES PROJEKTMANAGERS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DATUM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UNTERSCHRIFT DES SPONSORS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German"/>
              </w:rPr>
              <w:t>DATUM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ZWISCHENBERICHT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PROJEKTNAME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PROJEKTLEITER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PROJEKTTRÄGER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VORBEREITETES DATUM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BERICHTSZEITRAUM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PROJEKTSTARTTERMIN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VORBEREITET VON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PROJEKTSTATUS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ENDDATUM DES PROJEKTS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PROJEKTBESCHREIBUNG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IN DIESEM ZEITRAUM ABGESCHLOSSENE WICHTIGE ERGEBNISSE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AUSSTEHENDE ERGEBNISSE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TERMIN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LIEFERBESTANDTEILE FÜR DIE NÄCHSTE PERIODE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TERMIN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RISIKOMANAGEMENT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ISSUE-MANAGEMENT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VERÄNDERUNGSMANAGEMENT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ID-Nr.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RISIKO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AKTION / STATUS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ID-Nr.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AUSSTELLEN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AKTION / STATUS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ID-Nr.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BESCHREIBUNG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AKTION / STATUS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German"/>
              </w:rPr>
              <w:t>FINANZAUFSTELLUNG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KAPITAL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EINNAHME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ÄUßERLICH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Quelle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Aktuell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Bleiben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Prognose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Quelle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Aktuell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Bleiben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Prognose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Quelle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Aktuell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Bleiben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German"/>
              </w:rPr>
              <w:t>Prognose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ÄNDERUNGSSTEUERUNGSFORMULAR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PROJEKTTITEL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PROJEKTTRÄGER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ÄNDERUNGSWUNSCH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NAME DES URHEBERS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DER ANFRAGE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KONTAKTINFORMATIONEN DES URHEBERS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VERÄNDERUNG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 xml:space="preserve"> ID-Nr.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ZU ÄNDERNDE ELEMENTE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ARGUMENT-REFERENZ(EN)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BESCHREIBUNG ÄNDERN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GESCHÄTZTE FINANZIELLE AUSWIRKUNGEN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GESCHÄTZTE AUSWIRKUNGEN AUF DEN ZEITPLAN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PRIORITÄT / EINSCHRÄNKUNGEN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ÄNDERUNGSBEWERTUNG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BETROFFENE ASPEKTE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ERFORDERLICHE ARBEITEN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VERWANDTE ANFRAGEN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EVALUATOR NAME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EVALUATOR 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ÄNDERUNGSGENEHMIGUNG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German"/>
              </w:rPr>
              <w:t>AKZEPTIERT - ABGELEHNT - HALTEN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GENEHMIGT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GENEHMIGT VON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KOMMENTARE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ÄNDERUNGSIMPLEMENTIERUNG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VERMÖGENSWERT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IMPLEMENTIERER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AUSFÜHRUNGSDATUM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ÄNDERUNGSSTEUERUNGSPROTOKOLL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VERÄNDERUNG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 xml:space="preserve"> ID-Nr.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BEVOLLMÄCHTIGTER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BESCHREIBUNG ÄNDERN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GENEHMIGT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AUSFÜHRUNGSDATUM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erman"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>AKTIVITÄTSANALYSE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AKTIVITÄT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GEPLANTE ZEIT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ISTZEIT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UNTERSCHIED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GEPLANTE KOSTEN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ISTKOSTEN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UNTERSCHIED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t xml:space="preserve">STATUS DER PROJEKTMANAGEMENT-CHECKLISTE 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val="German"/>
        </w:rPr>
        <w:t xml:space="preserve"> : N=Noch nicht gestartet • P=In Bearbeitung • C=Abgeschlossen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AKTIVITÄT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KOMMENTARE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STATUS: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EINRICHTUNG / INITIIERUNG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Business-Case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Optionsbewertung (falls erforderlich)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 im Einklang mit dem Strategieplan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Projektplan vom Sponsor / Vorstand genehmigt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EINRICHTUNG / DEFINITION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Projektdefinitionsformular vollständig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Rollen definiert und dokumentiert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Klare Autoritätsebenen definiert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Stakeholder-Analyse genehmigt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Bewertete Risiken mit erstelltem Monitorsystem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Projekt-Review-Verfahren entwickelt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Team ausgewählt und bewertet für Projektanforderungen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LIEFERPLANUNG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Projektstrukturplan erstellt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Bewerten von Schätzungen auf Genauigkeit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Meilenstein- oder Gantt-Diagramm entwickelt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Budget entwickelt und überprüft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Kritischer Pfad identifiziert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Kommunikationsplan entwickelt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Risikoanalyseplan für die Projektlaufzeit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Erfolgsmessungen entwickelt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LIEFERUNGSAUSFÜHRUNG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Identifizierter Steuerelementtyp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Projektberichtsprozess definiert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Change Management Prozess definiert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Geplanter vs. tatsächlicher Zeitplan entwickelt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Toleranzwerte eingestellt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Variation Flagging-Prozess definiert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PROJEKTABSCHLUSS UND -ÜBERPRÜFUNG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Projektüberprüfungsprozess definiert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Überwachung des Projekterfolgs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Fall für den Abbruch des Projekts (falls erforderlich)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Projektabschlussberichte, die erstellt und verteilt werden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val="German"/>
      </w:rPr>
      <w:fldChar w:fldCharType="begin"/>
    </w:r>
    <w:r>
      <w:rPr>
        <w:rStyle w:val="PageNumber"/>
        <w:lang w:val="German"/>
      </w:rPr>
      <w:instrText xml:space="preserve">PAGE  </w:instrText>
    </w:r>
    <w:r>
      <w:rPr>
        <w:rStyle w:val="PageNumber"/>
        <w:lang w:val="German"/>
      </w:rPr>
      <w:fldChar w:fldCharType="separate"/>
    </w:r>
    <w:r>
      <w:rPr>
        <w:rStyle w:val="PageNumber"/>
        <w:lang w:val="German"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German"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German"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German"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val="German"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German"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German"/>
      </w:rPr>
      <w:t xml:space="preserve"> Programm-Management-Plan-Vorlage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Germa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German"/>
      </w:rPr>
      <w:t xml:space="preserve"> Programm-Management-Plan-Vorlage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