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5ADE" w:rsidR="00AC5ADE" w:rsidP="00AC5ADE" w:rsidRDefault="00AC5ADE" w14:paraId="260E49EE" w14:textId="66DBA249">
      <w:pPr>
        <w:pStyle w:val="Header"/>
        <w:bidi w:val="false"/>
        <w:rPr>
          <w:rFonts w:ascii="Century Gothic" w:hAnsi="Century Gothic"/>
          <w:b/>
          <w:color w:val="306785" w:themeColor="accent1" w:themeShade="BF"/>
          <w:sz w:val="40"/>
          <w:szCs w:val="40"/>
        </w:rPr>
      </w:pPr>
      <w:bookmarkStart w:name="_GoBack" w:id="0"/>
      <w:bookmarkEnd w:id="0"/>
      <w:r w:rsidRPr="00AC5ADE">
        <w:rPr>
          <w:rFonts w:ascii="Century Gothic" w:hAnsi="Century Gothic"/>
          <w:b/>
          <w:noProof/>
          <w:color w:val="306785" w:themeColor="accent1" w:themeShade="BF"/>
          <w:sz w:val="40"/>
          <w:szCs w:val="40"/>
          <w:lang w:val="German"/>
        </w:rPr>
        <w:t>Onboarding-Prozessvorlage</w:t>
      </w:r>
      <w:r w:rsidRPr="00AC5ADE">
        <w:rPr>
          <w:rFonts w:ascii="Century Gothic" w:hAnsi="Century Gothic" w:cs="Arial"/>
          <w:b/>
          <w:color w:val="306785" w:themeColor="accent1" w:themeShade="BF"/>
          <w:sz w:val="40"/>
          <w:szCs w:val="40"/>
          <w:lang w:val="German"/>
        </w:rPr>
        <w:t xml:space="preserve">     </w:t>
      </w:r>
      <w:r w:rsidR="00AF1DBC">
        <w:rPr>
          <w:rFonts w:ascii="Century Gothic" w:hAnsi="Century Gothic" w:cs="Arial"/>
          <w:b/>
          <w:noProof/>
          <w:color w:val="306785" w:themeColor="accent1" w:themeShade="BF"/>
          <w:sz w:val="40"/>
          <w:szCs w:val="40"/>
          <w:lang w:val="German"/>
        </w:rPr>
        <w:drawing>
          <wp:inline distT="0" distB="0" distL="0" distR="0" wp14:anchorId="12EDB61F" wp14:editId="66741FDD">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r w:rsidRPr="00AC5ADE">
        <w:rPr>
          <w:rFonts w:ascii="Century Gothic" w:hAnsi="Century Gothic" w:cs="Arial"/>
          <w:b/>
          <w:color w:val="306785" w:themeColor="accent1" w:themeShade="BF"/>
          <w:sz w:val="40"/>
          <w:szCs w:val="40"/>
          <w:lang w:val="German"/>
        </w:rPr>
        <w:t xml:space="preserve"> </w:t>
      </w:r>
    </w:p>
    <w:p w:rsidR="003C7519" w:rsidP="00AC5ADE" w:rsidRDefault="003C7519" w14:paraId="260E49EF" w14:textId="77777777"/>
    <w:p w:rsidR="00CA04EA" w:rsidP="00AC5ADE" w:rsidRDefault="00CA04EA" w14:paraId="260E49F0" w14:textId="77777777"/>
    <w:tbl>
      <w:tblPr>
        <w:tblStyle w:val="TableGrid"/>
        <w:tblW w:w="0" w:type="auto"/>
        <w:tblLook w:val="04A0" w:firstRow="1" w:lastRow="0" w:firstColumn="1" w:lastColumn="0" w:noHBand="0" w:noVBand="1"/>
      </w:tblPr>
      <w:tblGrid>
        <w:gridCol w:w="3597"/>
        <w:gridCol w:w="3597"/>
        <w:gridCol w:w="3598"/>
        <w:gridCol w:w="3598"/>
      </w:tblGrid>
      <w:tr w:rsidR="00CA04EA" w:rsidTr="00584A4E" w14:paraId="260E49F5" w14:textId="77777777">
        <w:trPr>
          <w:trHeight w:val="917"/>
        </w:trPr>
        <w:tc>
          <w:tcPr>
            <w:tcW w:w="3597" w:type="dxa"/>
            <w:shd w:val="clear" w:color="auto" w:fill="306785" w:themeFill="accent1" w:themeFillShade="BF"/>
            <w:vAlign w:val="center"/>
          </w:tcPr>
          <w:p w:rsidRPr="00B570A6" w:rsidR="00CA04EA" w:rsidP="00CA04EA" w:rsidRDefault="00B570A6" w14:paraId="260E49F1" w14:textId="77777777">
            <w:pPr>
              <w:bidi w:val="false"/>
              <w:rPr>
                <w:rFonts w:ascii="Century Gothic" w:hAnsi="Century Gothic"/>
                <w:color w:val="FFFFFF" w:themeColor="background1"/>
                <w:sz w:val="32"/>
              </w:rPr>
            </w:pPr>
            <w:r w:rsidRPr="00B570A6">
              <w:rPr>
                <w:rFonts w:ascii="Century Gothic" w:hAnsi="Century Gothic"/>
                <w:color w:val="FFFFFF" w:themeColor="background1"/>
                <w:sz w:val="32"/>
                <w:lang w:val="German"/>
              </w:rPr>
              <w:t>VOR DEM START</w:t>
            </w:r>
          </w:p>
        </w:tc>
        <w:tc>
          <w:tcPr>
            <w:tcW w:w="3597" w:type="dxa"/>
            <w:shd w:val="clear" w:color="auto" w:fill="7B881D" w:themeFill="accent2" w:themeFillShade="BF"/>
            <w:vAlign w:val="center"/>
          </w:tcPr>
          <w:p w:rsidRPr="00B570A6" w:rsidR="00CA04EA" w:rsidP="00CA04EA" w:rsidRDefault="00B570A6" w14:paraId="260E49F2" w14:textId="77777777">
            <w:pPr>
              <w:bidi w:val="false"/>
              <w:rPr>
                <w:rFonts w:ascii="Century Gothic" w:hAnsi="Century Gothic"/>
                <w:color w:val="FFFFFF" w:themeColor="background1"/>
                <w:sz w:val="32"/>
              </w:rPr>
            </w:pPr>
            <w:r w:rsidRPr="00B570A6">
              <w:rPr>
                <w:rFonts w:ascii="Century Gothic" w:hAnsi="Century Gothic"/>
                <w:color w:val="FFFFFF" w:themeColor="background1"/>
                <w:sz w:val="32"/>
                <w:lang w:val="German"/>
              </w:rPr>
              <w:t>ERSTER TAG</w:t>
            </w:r>
          </w:p>
        </w:tc>
        <w:tc>
          <w:tcPr>
            <w:tcW w:w="3598" w:type="dxa"/>
            <w:shd w:val="clear" w:color="auto" w:fill="B86C00" w:themeFill="accent3" w:themeFillShade="BF"/>
            <w:vAlign w:val="center"/>
          </w:tcPr>
          <w:p w:rsidRPr="00B570A6" w:rsidR="00CA04EA" w:rsidP="00CA04EA" w:rsidRDefault="00B570A6" w14:paraId="260E49F3" w14:textId="77777777">
            <w:pPr>
              <w:bidi w:val="false"/>
              <w:rPr>
                <w:rFonts w:ascii="Century Gothic" w:hAnsi="Century Gothic"/>
                <w:color w:val="FFFFFF" w:themeColor="background1"/>
                <w:sz w:val="32"/>
              </w:rPr>
            </w:pPr>
            <w:r w:rsidRPr="00B570A6">
              <w:rPr>
                <w:rFonts w:ascii="Century Gothic" w:hAnsi="Century Gothic"/>
                <w:color w:val="FFFFFF" w:themeColor="background1"/>
                <w:sz w:val="32"/>
                <w:lang w:val="German"/>
              </w:rPr>
              <w:t>ERSTE WOCHE</w:t>
            </w:r>
          </w:p>
        </w:tc>
        <w:tc>
          <w:tcPr>
            <w:tcW w:w="3598" w:type="dxa"/>
            <w:shd w:val="clear" w:color="auto" w:fill="626262" w:themeFill="accent4" w:themeFillShade="BF"/>
            <w:vAlign w:val="center"/>
          </w:tcPr>
          <w:p w:rsidRPr="00B570A6" w:rsidR="00CA04EA" w:rsidP="00CA04EA" w:rsidRDefault="00B570A6" w14:paraId="260E49F4" w14:textId="77777777">
            <w:pPr>
              <w:bidi w:val="false"/>
              <w:rPr>
                <w:rFonts w:ascii="Century Gothic" w:hAnsi="Century Gothic"/>
                <w:color w:val="FFFFFF" w:themeColor="background1"/>
                <w:sz w:val="32"/>
              </w:rPr>
            </w:pPr>
            <w:r w:rsidRPr="00B570A6">
              <w:rPr>
                <w:rFonts w:ascii="Century Gothic" w:hAnsi="Century Gothic"/>
                <w:color w:val="FFFFFF" w:themeColor="background1"/>
                <w:sz w:val="32"/>
                <w:lang w:val="German"/>
              </w:rPr>
              <w:t>ERSTER MONAT</w:t>
            </w:r>
          </w:p>
        </w:tc>
      </w:tr>
      <w:tr w:rsidR="00B570A6" w:rsidTr="00B570A6" w14:paraId="260E4A23" w14:textId="77777777">
        <w:trPr>
          <w:trHeight w:val="3617"/>
        </w:trPr>
        <w:tc>
          <w:tcPr>
            <w:tcW w:w="3597" w:type="dxa"/>
            <w:vMerge w:val="restart"/>
            <w:shd w:val="clear" w:color="auto" w:fill="D7E7F0" w:themeFill="accent1" w:themeFillTint="33"/>
          </w:tcPr>
          <w:p w:rsidRPr="00B160BF" w:rsidR="00B570A6" w:rsidP="00B570A6" w:rsidRDefault="00B570A6" w14:paraId="260E49F6" w14:textId="77777777">
            <w:pPr>
              <w:bidi w:val="false"/>
              <w:rPr>
                <w:rFonts w:ascii="Century Gothic" w:hAnsi="Century Gothic"/>
                <w:sz w:val="22"/>
                <w:szCs w:val="22"/>
              </w:rPr>
            </w:pPr>
          </w:p>
          <w:p w:rsidRPr="00B160BF" w:rsidR="00B570A6" w:rsidP="00BD3678" w:rsidRDefault="00B570A6" w14:paraId="260E49F7"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Anruf zur Bestätigung von Startdatum und -uhrzeit</w:t>
            </w:r>
          </w:p>
          <w:p w:rsidRPr="00B160BF" w:rsidR="00B570A6" w:rsidP="00BD3678" w:rsidRDefault="00B570A6" w14:paraId="260E49F8"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Umzug besprechen</w:t>
            </w:r>
          </w:p>
          <w:p w:rsidRPr="00B160BF" w:rsidR="00B570A6" w:rsidP="00BD3678" w:rsidRDefault="00B570A6" w14:paraId="260E49F9"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Besprechen Sie die Kleiderordnung</w:t>
            </w:r>
          </w:p>
          <w:p w:rsidRPr="00B160BF" w:rsidR="00B570A6" w:rsidP="00BD3678" w:rsidRDefault="00B570A6" w14:paraId="260E49FA"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Link zur Onboarding-Webseite des Unternehmens / der Abteilung bereitstellen</w:t>
            </w:r>
          </w:p>
          <w:p w:rsidRPr="00B160BF" w:rsidR="00B570A6" w:rsidP="00BD3678" w:rsidRDefault="006777E0" w14:paraId="260E49FB"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Pr>
                <w:rFonts w:ascii="Century Gothic" w:hAnsi="Century Gothic"/>
                <w:sz w:val="22"/>
                <w:szCs w:val="22"/>
                <w:lang w:val="German"/>
              </w:rPr>
              <w:t>Willkommenspaket erstellen</w:t>
            </w:r>
          </w:p>
          <w:p w:rsidRPr="00B160BF" w:rsidR="00B570A6" w:rsidP="00BD3678" w:rsidRDefault="00B570A6" w14:paraId="260E49FC"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Bestätigen Sie den Erhalt aller Rekrutierungsunterlagen und den Abschluss der Hintergrundprüfung</w:t>
            </w:r>
          </w:p>
          <w:p w:rsidRPr="00B160BF" w:rsidR="00B570A6" w:rsidP="00BD3678" w:rsidRDefault="006777E0" w14:paraId="260E49FD"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Pr>
                <w:rFonts w:ascii="Century Gothic" w:hAnsi="Century Gothic"/>
                <w:sz w:val="22"/>
                <w:szCs w:val="22"/>
                <w:lang w:val="German"/>
              </w:rPr>
              <w:t>Angebot bestätigen Briefeingang / Annahme</w:t>
            </w:r>
          </w:p>
          <w:p w:rsidRPr="00B160BF" w:rsidR="00B570A6" w:rsidP="00BD3678" w:rsidRDefault="00B570A6" w14:paraId="260E49FE"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Arbeitsplatz / Bereich vorbereiten</w:t>
            </w:r>
          </w:p>
          <w:p w:rsidRPr="00B160BF" w:rsidR="00B570A6" w:rsidP="00BD3678" w:rsidRDefault="00B570A6" w14:paraId="260E49FF"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 xml:space="preserve">Passkey und ID bestellen </w:t>
            </w:r>
          </w:p>
          <w:p w:rsidRPr="00B160BF" w:rsidR="00B570A6" w:rsidP="00BD3678" w:rsidRDefault="00B570A6" w14:paraId="260E4A00"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E-Mail- und Telefoneinrichtung bestellen</w:t>
            </w:r>
          </w:p>
          <w:p w:rsidRPr="00B160BF" w:rsidR="00B570A6" w:rsidP="00BD3678" w:rsidRDefault="00B570A6" w14:paraId="260E4A01"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Bestellen Sie Hardware, Software, Peripheriegeräte usw.</w:t>
            </w:r>
          </w:p>
          <w:p w:rsidRPr="00B160BF" w:rsidR="00BD3678" w:rsidP="00BD3678" w:rsidRDefault="00BD3678" w14:paraId="260E4A02"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Melden Sie neue Mitarbeiter für HR-Briefing, Orientierung usw. an.</w:t>
            </w:r>
          </w:p>
          <w:p w:rsidRPr="00B160BF" w:rsidR="00BD3678" w:rsidP="00BD3678" w:rsidRDefault="00BD3678" w14:paraId="260E4A03"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Planen Sie alle relevanten Schulungssitzungen</w:t>
            </w:r>
          </w:p>
        </w:tc>
        <w:tc>
          <w:tcPr>
            <w:tcW w:w="3597" w:type="dxa"/>
            <w:vMerge w:val="restart"/>
            <w:shd w:val="clear" w:color="auto" w:fill="F0F5CF" w:themeFill="accent2" w:themeFillTint="33"/>
          </w:tcPr>
          <w:p w:rsidRPr="00B160BF" w:rsidR="00BD3678" w:rsidP="00BD3678" w:rsidRDefault="00BD3678" w14:paraId="260E4A04" w14:textId="77777777">
            <w:pPr>
              <w:pStyle w:val="ListParagraph"/>
              <w:bidi w:val="false"/>
              <w:spacing w:line="276" w:lineRule="auto"/>
              <w:ind w:left="158"/>
              <w:contextualSpacing w:val="0"/>
              <w:rPr>
                <w:rFonts w:ascii="Century Gothic" w:hAnsi="Century Gothic"/>
                <w:sz w:val="22"/>
                <w:szCs w:val="22"/>
              </w:rPr>
            </w:pPr>
          </w:p>
          <w:p w:rsidRPr="00B160BF" w:rsidR="00BD3678" w:rsidP="00BD3678" w:rsidRDefault="00584A4E" w14:paraId="260E4A05"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Begrüßung bei der Ankunft und Führung zum Arbeitsplatz</w:t>
            </w:r>
          </w:p>
          <w:p w:rsidRPr="00B160BF" w:rsidR="00584A4E" w:rsidP="00BD3678" w:rsidRDefault="006777E0" w14:paraId="260E4A06"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Pr>
                <w:rFonts w:ascii="Century Gothic" w:hAnsi="Century Gothic"/>
                <w:sz w:val="22"/>
                <w:szCs w:val="22"/>
                <w:lang w:val="German"/>
              </w:rPr>
              <w:t>Willkommenspaket zustellen und überprüfen</w:t>
            </w:r>
          </w:p>
          <w:p w:rsidRPr="00B160BF" w:rsidR="00584A4E" w:rsidP="00BD3678" w:rsidRDefault="00584A4E" w14:paraId="260E4A07"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Besprechen Sie die Pausen- / Essensrichtlinien</w:t>
            </w:r>
          </w:p>
          <w:p w:rsidRPr="00B160BF" w:rsidR="00584A4E" w:rsidP="00BD3678" w:rsidRDefault="00584A4E" w14:paraId="260E4A08"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Stellen Sie eine ausgewiesene Mitarbeiterressource vor</w:t>
            </w:r>
          </w:p>
          <w:p w:rsidRPr="00B160BF" w:rsidR="00584A4E" w:rsidP="00BD3678" w:rsidRDefault="00B160BF" w14:paraId="260E4A09"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Empfang und Funktionalität von Passkeys bestätigen</w:t>
            </w:r>
          </w:p>
          <w:p w:rsidRPr="00B160BF" w:rsidR="00B160BF" w:rsidP="00BD3678" w:rsidRDefault="00B160BF" w14:paraId="260E4A0A"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Setzen Sie sich mit der Personalabteilung in Verbindung, um weitere Unterlagen zu erledigen</w:t>
            </w:r>
          </w:p>
          <w:p w:rsidRPr="00B160BF" w:rsidR="00B160BF" w:rsidP="00BD3678" w:rsidRDefault="006777E0" w14:paraId="260E4A0B"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Pr>
                <w:rFonts w:ascii="Century Gothic" w:hAnsi="Century Gothic"/>
                <w:sz w:val="22"/>
                <w:szCs w:val="22"/>
                <w:lang w:val="German"/>
              </w:rPr>
              <w:t>Bewertungsportal</w:t>
            </w:r>
          </w:p>
          <w:p w:rsidRPr="00B160BF" w:rsidR="00B160BF" w:rsidP="00BD3678" w:rsidRDefault="006777E0" w14:paraId="260E4A0C"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Pr>
                <w:rFonts w:ascii="Century Gothic" w:hAnsi="Century Gothic"/>
                <w:sz w:val="22"/>
                <w:szCs w:val="22"/>
                <w:lang w:val="German"/>
              </w:rPr>
              <w:t>Angebotsschreiben unterschreiben</w:t>
            </w:r>
          </w:p>
          <w:p w:rsidRPr="00B160BF" w:rsidR="00B160BF" w:rsidP="00BD3678" w:rsidRDefault="00B160BF" w14:paraId="260E4A0D"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Überprüfen Sie Software, Hardware, Technologie, Drucker usw.</w:t>
            </w:r>
          </w:p>
          <w:p w:rsidRPr="00B160BF" w:rsidR="00B160BF" w:rsidP="00BD3678" w:rsidRDefault="00B160BF" w14:paraId="260E4A0E"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Bestätigen Sie die Einrichtung von E-Mail und Telefon</w:t>
            </w:r>
          </w:p>
          <w:p w:rsidRPr="00B160BF" w:rsidR="00B160BF" w:rsidP="00BD3678" w:rsidRDefault="006777E0" w14:paraId="260E4A0F"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Pr>
                <w:rFonts w:ascii="Century Gothic" w:hAnsi="Century Gothic"/>
                <w:sz w:val="22"/>
                <w:szCs w:val="22"/>
                <w:lang w:val="German"/>
              </w:rPr>
              <w:t>Überprüfen der Richtlinien für die zulässige Nutzung von Technologien</w:t>
            </w:r>
          </w:p>
          <w:p w:rsidR="00B160BF" w:rsidP="00BD3678" w:rsidRDefault="00B160BF" w14:paraId="260E4A10"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B160BF">
              <w:rPr>
                <w:rFonts w:ascii="Century Gothic" w:hAnsi="Century Gothic"/>
                <w:sz w:val="22"/>
                <w:szCs w:val="22"/>
                <w:lang w:val="German"/>
              </w:rPr>
              <w:t>Unterstützung bei der Online-Verzeichniseinrichtung</w:t>
            </w:r>
          </w:p>
          <w:p w:rsidR="009E3F22" w:rsidP="00BD3678" w:rsidRDefault="009E3F22" w14:paraId="260E4A11"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Pr>
                <w:rFonts w:ascii="Century Gothic" w:hAnsi="Century Gothic"/>
                <w:sz w:val="22"/>
                <w:szCs w:val="22"/>
                <w:lang w:val="German"/>
              </w:rPr>
              <w:t>Machen Sie weitere Einführungen</w:t>
            </w:r>
          </w:p>
          <w:p w:rsidRPr="00B160BF" w:rsidR="009E3F22" w:rsidP="00BD3678" w:rsidRDefault="009E3F22" w14:paraId="260E4A12"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Pr>
                <w:rFonts w:ascii="Century Gothic" w:hAnsi="Century Gothic"/>
                <w:sz w:val="22"/>
                <w:szCs w:val="22"/>
                <w:lang w:val="German"/>
              </w:rPr>
              <w:t>Führung oder Planung von Touren</w:t>
            </w:r>
          </w:p>
          <w:p w:rsidRPr="00B160BF" w:rsidR="00B570A6" w:rsidP="00BD3678" w:rsidRDefault="00B570A6" w14:paraId="260E4A13" w14:textId="77777777">
            <w:pPr>
              <w:bidi w:val="false"/>
              <w:rPr>
                <w:rFonts w:ascii="Century Gothic" w:hAnsi="Century Gothic"/>
                <w:sz w:val="22"/>
                <w:szCs w:val="22"/>
              </w:rPr>
            </w:pPr>
          </w:p>
        </w:tc>
        <w:tc>
          <w:tcPr>
            <w:tcW w:w="3598" w:type="dxa"/>
            <w:vMerge w:val="restart"/>
            <w:shd w:val="clear" w:color="auto" w:fill="FFE9CA" w:themeFill="accent3" w:themeFillTint="33"/>
          </w:tcPr>
          <w:p w:rsidRPr="009E3F22" w:rsidR="00BD3678" w:rsidP="00BD3678" w:rsidRDefault="00BD3678" w14:paraId="260E4A14" w14:textId="77777777">
            <w:pPr>
              <w:pStyle w:val="ListParagraph"/>
              <w:bidi w:val="false"/>
              <w:spacing w:line="276" w:lineRule="auto"/>
              <w:ind w:left="158"/>
              <w:contextualSpacing w:val="0"/>
              <w:rPr>
                <w:rFonts w:ascii="Century Gothic" w:hAnsi="Century Gothic"/>
                <w:sz w:val="22"/>
                <w:szCs w:val="22"/>
              </w:rPr>
            </w:pPr>
          </w:p>
          <w:p w:rsidRPr="009E3F22" w:rsidR="00BD3678" w:rsidP="00BD3678" w:rsidRDefault="009E3F22" w14:paraId="260E4A15"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Fragen Sie, wie die erste Woche verlaufen ist</w:t>
            </w:r>
          </w:p>
          <w:p w:rsidRPr="009E3F22" w:rsidR="009E3F22" w:rsidP="00BD3678" w:rsidRDefault="009E3F22" w14:paraId="260E4A16"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Hilfe bei Fragen</w:t>
            </w:r>
          </w:p>
          <w:p w:rsidRPr="009E3F22" w:rsidR="009E3F22" w:rsidP="00BD3678" w:rsidRDefault="009E3F22" w14:paraId="260E4A17"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Überprüfen des Schulungsplans</w:t>
            </w:r>
          </w:p>
          <w:p w:rsidRPr="009E3F22" w:rsidR="009E3F22" w:rsidP="00BD3678" w:rsidRDefault="009E3F22" w14:paraId="260E4A18"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Überprüfen der Technologiefunktionalität</w:t>
            </w:r>
          </w:p>
          <w:p w:rsidRPr="009E3F22" w:rsidR="009E3F22" w:rsidP="00BD3678" w:rsidRDefault="009E3F22" w14:paraId="260E4A19"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Unternehmenskultur und Arbeitsstil diskutieren</w:t>
            </w:r>
          </w:p>
          <w:p w:rsidRPr="009E3F22" w:rsidR="009E3F22" w:rsidP="00BD3678" w:rsidRDefault="009E3F22" w14:paraId="260E4A1A"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Aktuelle Projekte und zyklische Prozesse diskutieren</w:t>
            </w:r>
          </w:p>
          <w:p w:rsidRPr="009E3F22" w:rsidR="009E3F22" w:rsidP="00BD3678" w:rsidRDefault="009E3F22" w14:paraId="260E4A1B"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Überprüfen Sie das Leitbild, die Vision und die Richtlinien des Unternehmens</w:t>
            </w:r>
          </w:p>
          <w:p w:rsidRPr="009E3F22" w:rsidR="00B570A6" w:rsidP="00BD3678" w:rsidRDefault="00B570A6" w14:paraId="260E4A1C" w14:textId="77777777">
            <w:pPr>
              <w:bidi w:val="false"/>
              <w:rPr>
                <w:rFonts w:ascii="Century Gothic" w:hAnsi="Century Gothic"/>
                <w:sz w:val="22"/>
                <w:szCs w:val="22"/>
              </w:rPr>
            </w:pPr>
          </w:p>
        </w:tc>
        <w:tc>
          <w:tcPr>
            <w:tcW w:w="3598" w:type="dxa"/>
            <w:shd w:val="clear" w:color="auto" w:fill="E6E6E6" w:themeFill="accent4" w:themeFillTint="33"/>
          </w:tcPr>
          <w:p w:rsidRPr="009E3F22" w:rsidR="00BD3678" w:rsidP="00BD3678" w:rsidRDefault="00BD3678" w14:paraId="260E4A1D" w14:textId="77777777">
            <w:pPr>
              <w:pStyle w:val="ListParagraph"/>
              <w:bidi w:val="false"/>
              <w:spacing w:line="276" w:lineRule="auto"/>
              <w:ind w:left="158"/>
              <w:contextualSpacing w:val="0"/>
              <w:rPr>
                <w:rFonts w:ascii="Century Gothic" w:hAnsi="Century Gothic"/>
                <w:sz w:val="22"/>
                <w:szCs w:val="22"/>
              </w:rPr>
            </w:pPr>
          </w:p>
          <w:p w:rsidRPr="009E3F22" w:rsidR="00BD3678" w:rsidP="00BD3678" w:rsidRDefault="009E3F22" w14:paraId="260E4A1E"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Beurteilung des Bedarfs an wöchentlichen oder zweiwöchentlichen Besprechungen</w:t>
            </w:r>
          </w:p>
          <w:p w:rsidRPr="009E3F22" w:rsidR="009E3F22" w:rsidP="00BD3678" w:rsidRDefault="009E3F22" w14:paraId="260E4A1F"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Beantworten Sie alle Fragen</w:t>
            </w:r>
          </w:p>
          <w:p w:rsidRPr="009E3F22" w:rsidR="009E3F22" w:rsidP="00BD3678" w:rsidRDefault="009E3F22" w14:paraId="260E4A20"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Setzen Sie sich kurz- und langfristige Ziele</w:t>
            </w:r>
          </w:p>
          <w:p w:rsidRPr="009E3F22" w:rsidR="009E3F22" w:rsidP="00BD3678" w:rsidRDefault="009E3F22" w14:paraId="260E4A21" w14:textId="77777777">
            <w:pPr>
              <w:pStyle w:val="ListParagraph"/>
              <w:numPr>
                <w:ilvl w:val="0"/>
                <w:numId w:val="2"/>
              </w:numPr>
              <w:bidi w:val="false"/>
              <w:spacing w:line="276" w:lineRule="auto"/>
              <w:ind w:left="158" w:hanging="187"/>
              <w:contextualSpacing w:val="0"/>
              <w:rPr>
                <w:rFonts w:ascii="Century Gothic" w:hAnsi="Century Gothic"/>
                <w:sz w:val="22"/>
                <w:szCs w:val="22"/>
              </w:rPr>
            </w:pPr>
            <w:r w:rsidRPr="009E3F22">
              <w:rPr>
                <w:rFonts w:ascii="Century Gothic" w:hAnsi="Century Gothic"/>
                <w:sz w:val="22"/>
                <w:szCs w:val="22"/>
                <w:lang w:val="German"/>
              </w:rPr>
              <w:t>Beantworten Sie alle Fragen</w:t>
            </w:r>
          </w:p>
          <w:p w:rsidRPr="009E3F22" w:rsidR="00B570A6" w:rsidP="00BD3678" w:rsidRDefault="00B570A6" w14:paraId="260E4A22" w14:textId="77777777">
            <w:pPr>
              <w:bidi w:val="false"/>
              <w:rPr>
                <w:rFonts w:ascii="Century Gothic" w:hAnsi="Century Gothic"/>
                <w:sz w:val="22"/>
                <w:szCs w:val="22"/>
              </w:rPr>
            </w:pPr>
          </w:p>
        </w:tc>
      </w:tr>
      <w:tr w:rsidR="00B570A6" w:rsidTr="00B570A6" w14:paraId="260E4A28" w14:textId="77777777">
        <w:trPr>
          <w:trHeight w:val="899"/>
        </w:trPr>
        <w:tc>
          <w:tcPr>
            <w:tcW w:w="3597" w:type="dxa"/>
            <w:vMerge/>
            <w:shd w:val="clear" w:color="auto" w:fill="D7E7F0" w:themeFill="accent1" w:themeFillTint="33"/>
          </w:tcPr>
          <w:p w:rsidRPr="00CA04EA" w:rsidR="00B570A6" w:rsidP="00AC5ADE" w:rsidRDefault="00B570A6" w14:paraId="260E4A24" w14:textId="77777777">
            <w:pPr>
              <w:bidi w:val="false"/>
              <w:rPr>
                <w:rFonts w:ascii="Century Gothic" w:hAnsi="Century Gothic"/>
              </w:rPr>
            </w:pPr>
          </w:p>
        </w:tc>
        <w:tc>
          <w:tcPr>
            <w:tcW w:w="3597" w:type="dxa"/>
            <w:vMerge/>
            <w:shd w:val="clear" w:color="auto" w:fill="F0F5CF" w:themeFill="accent2" w:themeFillTint="33"/>
          </w:tcPr>
          <w:p w:rsidRPr="00CA04EA" w:rsidR="00B570A6" w:rsidP="00AC5ADE" w:rsidRDefault="00B570A6" w14:paraId="260E4A25" w14:textId="77777777">
            <w:pPr>
              <w:bidi w:val="false"/>
              <w:rPr>
                <w:rFonts w:ascii="Century Gothic" w:hAnsi="Century Gothic"/>
              </w:rPr>
            </w:pPr>
          </w:p>
        </w:tc>
        <w:tc>
          <w:tcPr>
            <w:tcW w:w="3598" w:type="dxa"/>
            <w:vMerge/>
            <w:shd w:val="clear" w:color="auto" w:fill="FFE9CA" w:themeFill="accent3" w:themeFillTint="33"/>
          </w:tcPr>
          <w:p w:rsidRPr="00CA04EA" w:rsidR="00B570A6" w:rsidP="00AC5ADE" w:rsidRDefault="00B570A6" w14:paraId="260E4A26" w14:textId="77777777">
            <w:pPr>
              <w:bidi w:val="false"/>
              <w:rPr>
                <w:rFonts w:ascii="Century Gothic" w:hAnsi="Century Gothic"/>
              </w:rPr>
            </w:pPr>
          </w:p>
        </w:tc>
        <w:tc>
          <w:tcPr>
            <w:tcW w:w="3598" w:type="dxa"/>
            <w:shd w:val="clear" w:color="auto" w:fill="AA3B19" w:themeFill="accent6" w:themeFillShade="BF"/>
            <w:vAlign w:val="center"/>
          </w:tcPr>
          <w:p w:rsidRPr="00CA04EA" w:rsidR="00B570A6" w:rsidP="00B570A6" w:rsidRDefault="00B570A6" w14:paraId="260E4A27" w14:textId="77777777">
            <w:pPr>
              <w:bidi w:val="false"/>
              <w:rPr>
                <w:rFonts w:ascii="Century Gothic" w:hAnsi="Century Gothic"/>
              </w:rPr>
            </w:pPr>
            <w:r w:rsidRPr="00B570A6">
              <w:rPr>
                <w:rFonts w:ascii="Century Gothic" w:hAnsi="Century Gothic"/>
                <w:color w:val="FFFFFF" w:themeColor="background1"/>
                <w:sz w:val="32"/>
                <w:lang w:val="German"/>
              </w:rPr>
              <w:t>DIE ERSTEN DREI MONATE</w:t>
            </w:r>
          </w:p>
        </w:tc>
      </w:tr>
      <w:tr w:rsidR="00B570A6" w:rsidTr="00B570A6" w14:paraId="260E4A31" w14:textId="77777777">
        <w:trPr>
          <w:trHeight w:val="3896"/>
        </w:trPr>
        <w:tc>
          <w:tcPr>
            <w:tcW w:w="3597" w:type="dxa"/>
            <w:vMerge/>
            <w:shd w:val="clear" w:color="auto" w:fill="D7E7F0" w:themeFill="accent1" w:themeFillTint="33"/>
          </w:tcPr>
          <w:p w:rsidRPr="00CA04EA" w:rsidR="00B570A6" w:rsidP="00AC5ADE" w:rsidRDefault="00B570A6" w14:paraId="260E4A29" w14:textId="77777777">
            <w:pPr>
              <w:bidi w:val="false"/>
              <w:rPr>
                <w:rFonts w:ascii="Century Gothic" w:hAnsi="Century Gothic"/>
              </w:rPr>
            </w:pPr>
          </w:p>
        </w:tc>
        <w:tc>
          <w:tcPr>
            <w:tcW w:w="3597" w:type="dxa"/>
            <w:vMerge/>
            <w:shd w:val="clear" w:color="auto" w:fill="F0F5CF" w:themeFill="accent2" w:themeFillTint="33"/>
          </w:tcPr>
          <w:p w:rsidRPr="00CA04EA" w:rsidR="00B570A6" w:rsidP="00AC5ADE" w:rsidRDefault="00B570A6" w14:paraId="260E4A2A" w14:textId="77777777">
            <w:pPr>
              <w:bidi w:val="false"/>
              <w:rPr>
                <w:rFonts w:ascii="Century Gothic" w:hAnsi="Century Gothic"/>
              </w:rPr>
            </w:pPr>
          </w:p>
        </w:tc>
        <w:tc>
          <w:tcPr>
            <w:tcW w:w="3598" w:type="dxa"/>
            <w:vMerge/>
            <w:shd w:val="clear" w:color="auto" w:fill="FFE9CA" w:themeFill="accent3" w:themeFillTint="33"/>
          </w:tcPr>
          <w:p w:rsidRPr="00CA04EA" w:rsidR="00B570A6" w:rsidP="00AC5ADE" w:rsidRDefault="00B570A6" w14:paraId="260E4A2B" w14:textId="77777777">
            <w:pPr>
              <w:bidi w:val="false"/>
              <w:rPr>
                <w:rFonts w:ascii="Century Gothic" w:hAnsi="Century Gothic"/>
              </w:rPr>
            </w:pPr>
          </w:p>
        </w:tc>
        <w:tc>
          <w:tcPr>
            <w:tcW w:w="3598" w:type="dxa"/>
            <w:shd w:val="clear" w:color="auto" w:fill="F8DCD3" w:themeFill="accent6" w:themeFillTint="33"/>
          </w:tcPr>
          <w:p w:rsidR="00BD3678" w:rsidP="00BD3678" w:rsidRDefault="00BD3678" w14:paraId="260E4A2C" w14:textId="77777777">
            <w:pPr>
              <w:pStyle w:val="ListParagraph"/>
              <w:bidi w:val="false"/>
              <w:spacing w:line="276" w:lineRule="auto"/>
              <w:ind w:left="158"/>
              <w:contextualSpacing w:val="0"/>
              <w:rPr>
                <w:rFonts w:ascii="Century Gothic" w:hAnsi="Century Gothic"/>
                <w:sz w:val="22"/>
              </w:rPr>
            </w:pPr>
          </w:p>
          <w:p w:rsidRPr="009E3F22" w:rsidR="00BD3678" w:rsidP="00BD3678" w:rsidRDefault="009E3F22" w14:paraId="260E4A2D" w14:textId="77777777">
            <w:pPr>
              <w:pStyle w:val="ListParagraph"/>
              <w:numPr>
                <w:ilvl w:val="0"/>
                <w:numId w:val="2"/>
              </w:numPr>
              <w:bidi w:val="false"/>
              <w:spacing w:line="276" w:lineRule="auto"/>
              <w:ind w:left="158" w:hanging="187"/>
              <w:contextualSpacing w:val="0"/>
              <w:rPr>
                <w:rFonts w:ascii="Century Gothic" w:hAnsi="Century Gothic"/>
                <w:sz w:val="22"/>
              </w:rPr>
            </w:pPr>
            <w:r w:rsidRPr="009E3F22">
              <w:rPr>
                <w:rFonts w:ascii="Century Gothic" w:hAnsi="Century Gothic"/>
                <w:sz w:val="22"/>
                <w:lang w:val="German"/>
              </w:rPr>
              <w:t>Leistungsbeurteilung</w:t>
            </w:r>
          </w:p>
          <w:p w:rsidRPr="009E3F22" w:rsidR="009E3F22" w:rsidP="00BD3678" w:rsidRDefault="009E3F22" w14:paraId="260E4A2E" w14:textId="77777777">
            <w:pPr>
              <w:pStyle w:val="ListParagraph"/>
              <w:numPr>
                <w:ilvl w:val="0"/>
                <w:numId w:val="2"/>
              </w:numPr>
              <w:bidi w:val="false"/>
              <w:spacing w:line="276" w:lineRule="auto"/>
              <w:ind w:left="158" w:hanging="187"/>
              <w:contextualSpacing w:val="0"/>
              <w:rPr>
                <w:rFonts w:ascii="Century Gothic" w:hAnsi="Century Gothic"/>
                <w:sz w:val="22"/>
              </w:rPr>
            </w:pPr>
            <w:r w:rsidRPr="009E3F22">
              <w:rPr>
                <w:rFonts w:ascii="Century Gothic" w:hAnsi="Century Gothic"/>
                <w:sz w:val="22"/>
                <w:lang w:val="German"/>
              </w:rPr>
              <w:t>Kurz- und langfristige Ziele überprüfen</w:t>
            </w:r>
          </w:p>
          <w:p w:rsidRPr="009E3F22" w:rsidR="009E3F22" w:rsidP="00BD3678" w:rsidRDefault="009E3F22" w14:paraId="260E4A2F" w14:textId="77777777">
            <w:pPr>
              <w:pStyle w:val="ListParagraph"/>
              <w:numPr>
                <w:ilvl w:val="0"/>
                <w:numId w:val="2"/>
              </w:numPr>
              <w:bidi w:val="false"/>
              <w:spacing w:line="276" w:lineRule="auto"/>
              <w:ind w:left="158" w:hanging="187"/>
              <w:contextualSpacing w:val="0"/>
              <w:rPr>
                <w:rFonts w:ascii="Century Gothic" w:hAnsi="Century Gothic"/>
                <w:sz w:val="22"/>
              </w:rPr>
            </w:pPr>
            <w:r w:rsidRPr="009E3F22">
              <w:rPr>
                <w:rFonts w:ascii="Century Gothic" w:hAnsi="Century Gothic"/>
                <w:sz w:val="22"/>
                <w:lang w:val="German"/>
              </w:rPr>
              <w:t>Beantworten Sie alle Fragen</w:t>
            </w:r>
          </w:p>
          <w:p w:rsidRPr="00CA04EA" w:rsidR="00B570A6" w:rsidP="00BD3678" w:rsidRDefault="00B570A6" w14:paraId="260E4A30" w14:textId="77777777">
            <w:pPr>
              <w:bidi w:val="false"/>
              <w:rPr>
                <w:rFonts w:ascii="Century Gothic" w:hAnsi="Century Gothic"/>
              </w:rPr>
            </w:pPr>
          </w:p>
        </w:tc>
      </w:tr>
    </w:tbl>
    <w:p w:rsidR="00AF1DBC" w:rsidP="00AF1DBC" w:rsidRDefault="00AF1DBC" w14:paraId="7A175126" w14:textId="77777777">
      <w:pPr>
        <w:bidi w:val="false"/>
        <w:rPr>
          <w:rFonts w:ascii="Century Gothic" w:hAnsi="Century Gothic"/>
        </w:rPr>
      </w:pPr>
    </w:p>
    <w:tbl>
      <w:tblPr>
        <w:tblStyle w:val="TableGrid"/>
        <w:tblW w:w="139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950"/>
      </w:tblGrid>
      <w:tr w:rsidRPr="00FF18F5" w:rsidR="00AF1DBC" w:rsidTr="00AF1DBC" w14:paraId="2F55E0BA" w14:textId="77777777">
        <w:trPr>
          <w:trHeight w:val="2826"/>
        </w:trPr>
        <w:tc>
          <w:tcPr>
            <w:tcW w:w="13950" w:type="dxa"/>
          </w:tcPr>
          <w:p w:rsidRPr="00FF18F5" w:rsidR="00AF1DBC" w:rsidP="00630575" w:rsidRDefault="00AF1DBC" w14:paraId="6B910FA5"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AF1DBC" w:rsidP="00630575" w:rsidRDefault="00AF1DBC" w14:paraId="37121C10" w14:textId="77777777">
            <w:pPr>
              <w:bidi w:val="false"/>
              <w:rPr>
                <w:rFonts w:ascii="Century Gothic" w:hAnsi="Century Gothic" w:cs="Arial"/>
                <w:szCs w:val="20"/>
              </w:rPr>
            </w:pPr>
          </w:p>
          <w:p w:rsidRPr="00FF18F5" w:rsidR="00AF1DBC" w:rsidP="00630575" w:rsidRDefault="00AF1DBC" w14:paraId="4CCB53AD"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AF1DBC" w:rsidP="00AF1DBC" w:rsidRDefault="00AF1DBC" w14:paraId="0C9B00FC" w14:textId="77777777">
      <w:pPr>
        <w:rPr>
          <w:rFonts w:ascii="Century Gothic" w:hAnsi="Century Gothic"/>
        </w:rPr>
      </w:pPr>
    </w:p>
    <w:p w:rsidRPr="00AC5ADE" w:rsidR="00CA04EA" w:rsidP="00AC5ADE" w:rsidRDefault="00CA04EA" w14:paraId="260E4A32" w14:textId="77777777"/>
    <w:sectPr w:rsidRPr="00AC5ADE" w:rsidR="00CA04EA"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4A37" w14:textId="77777777" w:rsidR="00D31C21" w:rsidRDefault="00D31C21" w:rsidP="00B01A05">
      <w:r>
        <w:separator/>
      </w:r>
    </w:p>
  </w:endnote>
  <w:endnote w:type="continuationSeparator" w:id="0">
    <w:p w14:paraId="260E4A38" w14:textId="77777777" w:rsidR="00D31C21" w:rsidRDefault="00D31C2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4A35" w14:textId="77777777" w:rsidR="00D31C21" w:rsidRDefault="00D31C21" w:rsidP="00B01A05">
      <w:r>
        <w:separator/>
      </w:r>
    </w:p>
  </w:footnote>
  <w:footnote w:type="continuationSeparator" w:id="0">
    <w:p w14:paraId="260E4A36" w14:textId="77777777" w:rsidR="00D31C21" w:rsidRDefault="00D31C2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4280B"/>
    <w:multiLevelType w:val="hybridMultilevel"/>
    <w:tmpl w:val="D29AF8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5D28073F"/>
    <w:multiLevelType w:val="hybridMultilevel"/>
    <w:tmpl w:val="485E8D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E0"/>
    <w:rsid w:val="000C5AA8"/>
    <w:rsid w:val="000F234F"/>
    <w:rsid w:val="00243542"/>
    <w:rsid w:val="003C7519"/>
    <w:rsid w:val="00584A4E"/>
    <w:rsid w:val="006777E0"/>
    <w:rsid w:val="006F5384"/>
    <w:rsid w:val="008D4662"/>
    <w:rsid w:val="0091097D"/>
    <w:rsid w:val="009A6136"/>
    <w:rsid w:val="009E0257"/>
    <w:rsid w:val="009E3F22"/>
    <w:rsid w:val="00AC1FED"/>
    <w:rsid w:val="00AC5ADE"/>
    <w:rsid w:val="00AF1DBC"/>
    <w:rsid w:val="00B01A05"/>
    <w:rsid w:val="00B160BF"/>
    <w:rsid w:val="00B25159"/>
    <w:rsid w:val="00B570A6"/>
    <w:rsid w:val="00BD3678"/>
    <w:rsid w:val="00CA04EA"/>
    <w:rsid w:val="00CA64DD"/>
    <w:rsid w:val="00D31C21"/>
    <w:rsid w:val="00EC7B61"/>
    <w:rsid w:val="00FF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0E49EE"/>
  <w14:defaultImageDpi w14:val="32767"/>
  <w15:docId w15:val="{C517D238-592F-407B-AB55-BE23949F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table" w:styleId="TableGrid">
    <w:name w:val="Table Grid"/>
    <w:basedOn w:val="TableNormal"/>
    <w:uiPriority w:val="99"/>
    <w:rsid w:val="00CA04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57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50&amp;utm_language=DE&amp;utm_source=integrated+content&amp;utm_campaign=/free-onboarding-checklists-and-templates&amp;utm_medium=ic+onboarding+process+49250+word+de&amp;lpa=ic+onboarding+process+49250+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F714DB-9374-44D6-9824-86736A88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fe2ef17f2b1889fcadc5104a34ee3ecb</Template>
  <TotalTime>0</TotalTime>
  <Pages>2</Pages>
  <Words>308</Words>
  <Characters>1758</Characters>
  <Application>Microsoft Office Word</Application>
  <DocSecurity>4</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dcterms:created xsi:type="dcterms:W3CDTF">2021-05-06T14:51:00Z</dcterms:created>
  <dcterms:modified xsi:type="dcterms:W3CDTF">2021-05-06T14:51:00Z</dcterms:modified>
</cp:coreProperties>
</file>